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C750B" w:rsidP="66232657" w:rsidRDefault="009F3064" w14:paraId="70F7E0E5" w14:textId="35DDCA33">
      <w:pPr>
        <w:pStyle w:val="Pardfaut"/>
        <w:ind w:right="288"/>
        <w:rPr>
          <w:rFonts w:ascii="Papyrus" w:hAnsi="Papyrus"/>
          <w:sz w:val="26"/>
          <w:szCs w:val="26"/>
        </w:rPr>
      </w:pPr>
      <w:r w:rsidRPr="66232657" w:rsidR="005B310D">
        <w:rPr>
          <w:rFonts w:ascii="Papyrus" w:hAnsi="Papyrus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66232657" w:rsidR="005B310D">
        <w:rPr>
          <w:rFonts w:ascii="Papyrus" w:hAnsi="Papyrus"/>
          <w:sz w:val="26"/>
          <w:szCs w:val="26"/>
        </w:rPr>
        <w:t xml:space="preserve">   </w:t>
      </w:r>
      <w:r w:rsidRPr="66232657" w:rsidR="009F3064">
        <w:rPr>
          <w:rFonts w:ascii="Papyrus" w:hAnsi="Papyrus"/>
          <w:sz w:val="26"/>
          <w:szCs w:val="26"/>
        </w:rPr>
        <w:t>Rentrée des classes 202</w:t>
      </w:r>
      <w:r w:rsidRPr="66232657" w:rsidR="00042A2E">
        <w:rPr>
          <w:rFonts w:ascii="Papyrus" w:hAnsi="Papyrus"/>
          <w:sz w:val="26"/>
          <w:szCs w:val="26"/>
        </w:rPr>
        <w:t>3</w:t>
      </w:r>
    </w:p>
    <w:p w:rsidR="003C750B" w:rsidRDefault="009F3064" w14:paraId="0281E57C" w14:textId="3A1B27E4">
      <w:pPr>
        <w:pStyle w:val="Pardfaut"/>
        <w:ind w:right="288"/>
        <w:jc w:val="right"/>
        <w:rPr>
          <w:rFonts w:ascii="Papyrus" w:hAnsi="Papyrus" w:eastAsia="Avenir Next" w:cs="Avenir Next"/>
          <w:sz w:val="28"/>
          <w:szCs w:val="28"/>
        </w:rPr>
      </w:pPr>
      <w:r w:rsidRPr="66232657" w:rsidR="009F3064">
        <w:rPr>
          <w:rFonts w:ascii="Papyrus" w:hAnsi="Papyrus"/>
          <w:sz w:val="28"/>
          <w:szCs w:val="28"/>
        </w:rPr>
        <w:t>Classe de GS</w:t>
      </w:r>
    </w:p>
    <w:p w:rsidR="66232657" w:rsidP="66232657" w:rsidRDefault="66232657" w14:paraId="18D56AAC" w14:textId="2E08BB18">
      <w:pPr>
        <w:pStyle w:val="Pardfaut"/>
        <w:ind w:right="288"/>
        <w:jc w:val="right"/>
        <w:rPr>
          <w:rFonts w:ascii="Papyrus" w:hAnsi="Papyrus"/>
          <w:sz w:val="36"/>
          <w:szCs w:val="36"/>
          <w:u w:val="single"/>
        </w:rPr>
      </w:pPr>
    </w:p>
    <w:p w:rsidR="003C750B" w:rsidP="66232657" w:rsidRDefault="009F3064" w14:paraId="0281E57F" w14:textId="69868238">
      <w:pPr>
        <w:pStyle w:val="Pardfaut"/>
        <w:spacing w:after="200" w:line="276" w:lineRule="auto"/>
        <w:ind w:right="288"/>
        <w:jc w:val="right"/>
        <w:rPr>
          <w:rFonts w:ascii="Papyrus" w:hAnsi="Papyrus" w:eastAsia="Avenir Next" w:cs="Avenir Next"/>
          <w:sz w:val="36"/>
          <w:szCs w:val="36"/>
          <w:u w:val="single"/>
        </w:rPr>
      </w:pPr>
      <w:r w:rsidRPr="66232657" w:rsidR="009F3064">
        <w:rPr>
          <w:rFonts w:ascii="Papyrus" w:hAnsi="Papyrus"/>
          <w:sz w:val="36"/>
          <w:szCs w:val="36"/>
          <w:u w:val="single"/>
        </w:rPr>
        <w:t>Liste</w:t>
      </w:r>
      <w:r w:rsidRPr="66232657" w:rsidR="009F3064">
        <w:rPr>
          <w:rFonts w:ascii="Papyrus" w:hAnsi="Papyrus"/>
          <w:sz w:val="36"/>
          <w:szCs w:val="36"/>
          <w:u w:val="single"/>
        </w:rPr>
        <w:t xml:space="preserve"> des </w:t>
      </w:r>
      <w:r w:rsidRPr="66232657" w:rsidR="009F3064">
        <w:rPr>
          <w:rFonts w:ascii="Papyrus" w:hAnsi="Papyrus"/>
          <w:sz w:val="36"/>
          <w:szCs w:val="36"/>
          <w:u w:val="single"/>
        </w:rPr>
        <w:t>fournitures</w:t>
      </w:r>
      <w:r w:rsidRPr="66232657" w:rsidR="009F3064">
        <w:rPr>
          <w:rFonts w:ascii="Papyrus" w:hAnsi="Papyrus"/>
          <w:sz w:val="36"/>
          <w:szCs w:val="36"/>
          <w:u w:val="single"/>
        </w:rPr>
        <w:t xml:space="preserve"> à </w:t>
      </w:r>
      <w:r w:rsidRPr="66232657" w:rsidR="009F3064">
        <w:rPr>
          <w:rFonts w:ascii="Papyrus" w:hAnsi="Papyrus"/>
          <w:sz w:val="36"/>
          <w:szCs w:val="36"/>
          <w:u w:val="single"/>
        </w:rPr>
        <w:t>apporter</w:t>
      </w:r>
      <w:r w:rsidRPr="66232657" w:rsidR="009F3064">
        <w:rPr>
          <w:rFonts w:ascii="Papyrus" w:hAnsi="Papyrus"/>
          <w:sz w:val="36"/>
          <w:szCs w:val="36"/>
          <w:u w:val="single"/>
        </w:rPr>
        <w:t xml:space="preserve"> le jour de la </w:t>
      </w:r>
      <w:r w:rsidRPr="66232657" w:rsidR="009F3064">
        <w:rPr>
          <w:rFonts w:ascii="Papyrus" w:hAnsi="Papyrus"/>
          <w:sz w:val="36"/>
          <w:szCs w:val="36"/>
          <w:u w:val="single"/>
        </w:rPr>
        <w:t>pré-rentrée</w:t>
      </w:r>
    </w:p>
    <w:p w:rsidR="66232657" w:rsidP="66232657" w:rsidRDefault="66232657" w14:paraId="69D2F12B" w14:textId="71530D90">
      <w:pPr>
        <w:pStyle w:val="Pardfaut"/>
        <w:ind w:right="288"/>
        <w:jc w:val="right"/>
        <w:rPr>
          <w:rFonts w:ascii="Papyrus" w:hAnsi="Papyrus"/>
          <w:sz w:val="36"/>
          <w:szCs w:val="36"/>
          <w:u w:val="single"/>
        </w:rPr>
      </w:pPr>
    </w:p>
    <w:p w:rsidR="66232657" w:rsidP="66232657" w:rsidRDefault="66232657" w14:paraId="24587E8C" w14:textId="3AFDA8DD">
      <w:pPr>
        <w:pStyle w:val="Pardfaut"/>
        <w:ind w:right="288"/>
        <w:jc w:val="right"/>
        <w:rPr>
          <w:rFonts w:ascii="Papyrus" w:hAnsi="Papyrus"/>
          <w:sz w:val="36"/>
          <w:szCs w:val="36"/>
          <w:u w:val="single"/>
        </w:rPr>
      </w:pPr>
    </w:p>
    <w:p w:rsidR="003C750B" w:rsidRDefault="009F3064" w14:paraId="0281E580" w14:textId="6CD74463">
      <w:pPr>
        <w:pStyle w:val="Pardfaut"/>
        <w:spacing w:after="200" w:line="276" w:lineRule="auto"/>
        <w:ind w:left="720" w:right="288" w:hanging="360"/>
        <w:rPr>
          <w:rFonts w:ascii="Papyrus" w:hAnsi="Papyrus" w:eastAsia="Avenir Next" w:cs="Avenir Next"/>
          <w:sz w:val="28"/>
          <w:szCs w:val="28"/>
        </w:rPr>
      </w:pPr>
      <w:r>
        <w:rPr>
          <w:rFonts w:ascii="Papyrus" w:hAnsi="Papyrus"/>
          <w:sz w:val="32"/>
          <w:szCs w:val="32"/>
        </w:rPr>
        <w:t>•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 xml:space="preserve"> </w:t>
      </w:r>
      <w:r>
        <w:rPr>
          <w:rFonts w:ascii="Papyrus" w:hAnsi="Papyrus"/>
          <w:sz w:val="28"/>
          <w:szCs w:val="28"/>
          <w:lang w:val="it-IT"/>
        </w:rPr>
        <w:t xml:space="preserve">Un </w:t>
      </w:r>
      <w:r>
        <w:rPr>
          <w:rFonts w:ascii="Papyrus" w:hAnsi="Papyrus"/>
          <w:b/>
          <w:bCs/>
          <w:sz w:val="28"/>
          <w:szCs w:val="28"/>
        </w:rPr>
        <w:t>cartable</w:t>
      </w:r>
      <w:r>
        <w:rPr>
          <w:rFonts w:ascii="Papyrus" w:hAnsi="Papyrus"/>
          <w:sz w:val="28"/>
          <w:szCs w:val="28"/>
        </w:rPr>
        <w:t xml:space="preserve"> pouvant contenir un grand cahier </w:t>
      </w:r>
      <w:r w:rsidR="00BD3393">
        <w:rPr>
          <w:rFonts w:ascii="Papyrus" w:hAnsi="Papyrus"/>
          <w:sz w:val="28"/>
          <w:szCs w:val="28"/>
        </w:rPr>
        <w:t>24x32</w:t>
      </w:r>
    </w:p>
    <w:p w:rsidR="003C750B" w:rsidRDefault="009F3064" w14:paraId="0281E581" w14:textId="77777777">
      <w:pPr>
        <w:pStyle w:val="Pardfaut"/>
        <w:numPr>
          <w:ilvl w:val="0"/>
          <w:numId w:val="1"/>
        </w:numPr>
        <w:spacing w:after="200" w:line="276" w:lineRule="auto"/>
        <w:ind w:right="288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2 porte-vues </w:t>
      </w:r>
      <w:r>
        <w:rPr>
          <w:rFonts w:ascii="Papyrus" w:hAnsi="Papyrus"/>
          <w:b/>
          <w:bCs/>
          <w:sz w:val="28"/>
          <w:szCs w:val="28"/>
        </w:rPr>
        <w:t>120</w:t>
      </w:r>
      <w:r>
        <w:rPr>
          <w:rFonts w:ascii="Papyrus" w:hAnsi="Papyrus"/>
          <w:b/>
          <w:bCs/>
          <w:sz w:val="28"/>
          <w:szCs w:val="28"/>
          <w:lang w:val="en-US"/>
        </w:rPr>
        <w:t xml:space="preserve"> vues</w:t>
      </w:r>
      <w:r>
        <w:rPr>
          <w:rFonts w:ascii="Papyrus" w:hAnsi="Papyrus"/>
          <w:sz w:val="28"/>
          <w:szCs w:val="28"/>
        </w:rPr>
        <w:t xml:space="preserve"> personnalisables (marqués au nom de l’enfant)</w:t>
      </w:r>
    </w:p>
    <w:p w:rsidR="003C750B" w:rsidRDefault="009F3064" w14:paraId="0281E582" w14:textId="7A219102">
      <w:pPr>
        <w:pStyle w:val="Pardfaut"/>
        <w:spacing w:after="200" w:line="276" w:lineRule="auto"/>
        <w:ind w:left="720" w:right="288" w:hanging="360"/>
        <w:rPr>
          <w:rFonts w:ascii="Papyrus" w:hAnsi="Papyrus" w:eastAsia="Avenir Next" w:cs="Avenir Next"/>
          <w:sz w:val="28"/>
          <w:szCs w:val="28"/>
        </w:rPr>
      </w:pPr>
      <w:r>
        <w:rPr>
          <w:rFonts w:ascii="Papyrus" w:hAnsi="Papyrus"/>
          <w:sz w:val="28"/>
          <w:szCs w:val="28"/>
        </w:rPr>
        <w:t>•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 xml:space="preserve">Une pochette de 12 </w:t>
      </w:r>
      <w:r>
        <w:rPr>
          <w:rFonts w:ascii="Papyrus" w:hAnsi="Papyrus"/>
          <w:b/>
          <w:bCs/>
          <w:sz w:val="28"/>
          <w:szCs w:val="28"/>
        </w:rPr>
        <w:t>crayons feutres</w:t>
      </w:r>
      <w:r>
        <w:rPr>
          <w:rFonts w:ascii="Papyrus" w:hAnsi="Papyrus"/>
          <w:sz w:val="28"/>
          <w:szCs w:val="28"/>
        </w:rPr>
        <w:t xml:space="preserve"> (pointe </w:t>
      </w:r>
      <w:r w:rsidR="000A6891">
        <w:rPr>
          <w:rFonts w:ascii="Papyrus" w:hAnsi="Papyrus"/>
          <w:sz w:val="28"/>
          <w:szCs w:val="28"/>
        </w:rPr>
        <w:t>moyenne</w:t>
      </w:r>
      <w:r>
        <w:rPr>
          <w:rFonts w:ascii="Papyrus" w:hAnsi="Papyrus"/>
          <w:sz w:val="28"/>
          <w:szCs w:val="28"/>
        </w:rPr>
        <w:t>)</w:t>
      </w:r>
    </w:p>
    <w:p w:rsidR="003C750B" w:rsidP="00C33A39" w:rsidRDefault="009F3064" w14:paraId="0281E584" w14:textId="6A2861A5">
      <w:pPr>
        <w:pStyle w:val="Pardfaut"/>
        <w:spacing w:after="200" w:line="276" w:lineRule="auto"/>
        <w:ind w:left="720" w:right="288" w:hanging="360"/>
        <w:rPr>
          <w:rFonts w:ascii="Papyrus" w:hAnsi="Papyrus" w:eastAsia="Avenir Next" w:cs="Avenir Next"/>
          <w:b/>
          <w:bCs/>
          <w:sz w:val="28"/>
          <w:szCs w:val="28"/>
          <w:u w:val="single"/>
        </w:rPr>
      </w:pPr>
      <w:r>
        <w:rPr>
          <w:rFonts w:ascii="Papyrus" w:hAnsi="Papyrus"/>
          <w:sz w:val="28"/>
          <w:szCs w:val="28"/>
        </w:rPr>
        <w:t>•</w:t>
      </w:r>
      <w:r>
        <w:rPr>
          <w:rFonts w:ascii="Papyrus" w:hAnsi="Papyrus"/>
          <w:sz w:val="28"/>
          <w:szCs w:val="28"/>
        </w:rPr>
        <w:tab/>
      </w:r>
      <w:bookmarkStart w:name="__DdeLink__308_2094674090" w:id="0"/>
      <w:r>
        <w:rPr>
          <w:rFonts w:ascii="Papyrus" w:hAnsi="Papyrus"/>
          <w:sz w:val="28"/>
          <w:szCs w:val="28"/>
        </w:rPr>
        <w:t xml:space="preserve">Une </w:t>
      </w:r>
      <w:r>
        <w:rPr>
          <w:rFonts w:ascii="Papyrus" w:hAnsi="Papyrus"/>
          <w:b/>
          <w:bCs/>
          <w:sz w:val="28"/>
          <w:szCs w:val="28"/>
        </w:rPr>
        <w:t>ardoise</w:t>
      </w:r>
      <w:r>
        <w:rPr>
          <w:rFonts w:ascii="Papyrus" w:hAnsi="Papyrus"/>
          <w:sz w:val="28"/>
          <w:szCs w:val="28"/>
        </w:rPr>
        <w:t xml:space="preserve"> Velleda et un chiffon pour la nettoyer</w:t>
      </w:r>
      <w:r w:rsidR="00AA0923">
        <w:rPr>
          <w:rFonts w:ascii="Papyrus" w:hAnsi="Papyrus"/>
          <w:sz w:val="28"/>
          <w:szCs w:val="28"/>
        </w:rPr>
        <w:t xml:space="preserve"> (marqués au nom de l’enfant)</w:t>
      </w:r>
      <w:bookmarkEnd w:id="0"/>
    </w:p>
    <w:p w:rsidR="003C750B" w:rsidRDefault="009F3064" w14:paraId="0281E585" w14:textId="5A68468D">
      <w:pPr>
        <w:pStyle w:val="Pardfaut"/>
        <w:spacing w:after="200" w:line="276" w:lineRule="auto"/>
        <w:ind w:left="720" w:right="288" w:hanging="360"/>
        <w:rPr>
          <w:rFonts w:ascii="Papyrus" w:hAnsi="Papyrus" w:eastAsia="Avenir Next" w:cs="Avenir Next"/>
          <w:b/>
          <w:bCs/>
          <w:sz w:val="28"/>
          <w:szCs w:val="28"/>
          <w:u w:val="single"/>
        </w:rPr>
      </w:pPr>
      <w:r w:rsidRPr="66232657" w:rsidR="009F3064">
        <w:rPr>
          <w:rFonts w:ascii="Papyrus" w:hAnsi="Papyrus"/>
          <w:sz w:val="28"/>
          <w:szCs w:val="28"/>
        </w:rPr>
        <w:t>•</w:t>
      </w:r>
      <w:r>
        <w:tab/>
      </w:r>
      <w:r w:rsidRPr="66232657" w:rsidR="009F3064">
        <w:rPr>
          <w:rFonts w:ascii="Papyrus" w:hAnsi="Papyrus"/>
          <w:sz w:val="28"/>
          <w:szCs w:val="28"/>
        </w:rPr>
        <w:t>4 petits bâ</w:t>
      </w:r>
      <w:r w:rsidRPr="66232657" w:rsidR="009F3064">
        <w:rPr>
          <w:rFonts w:ascii="Papyrus" w:hAnsi="Papyrus"/>
          <w:sz w:val="28"/>
          <w:szCs w:val="28"/>
          <w:lang w:val="en-US"/>
        </w:rPr>
        <w:t>ton</w:t>
      </w:r>
      <w:r w:rsidRPr="66232657" w:rsidR="009F3064">
        <w:rPr>
          <w:rFonts w:ascii="Papyrus" w:hAnsi="Papyrus"/>
          <w:sz w:val="28"/>
          <w:szCs w:val="28"/>
        </w:rPr>
        <w:t xml:space="preserve">s de </w:t>
      </w:r>
      <w:r w:rsidRPr="66232657" w:rsidR="009F3064">
        <w:rPr>
          <w:rFonts w:ascii="Papyrus" w:hAnsi="Papyrus"/>
          <w:b w:val="1"/>
          <w:bCs w:val="1"/>
          <w:sz w:val="28"/>
          <w:szCs w:val="28"/>
          <w:lang w:val="it-IT"/>
        </w:rPr>
        <w:t>colle</w:t>
      </w:r>
      <w:r w:rsidRPr="66232657" w:rsidR="009F3064">
        <w:rPr>
          <w:rFonts w:ascii="Papyrus" w:hAnsi="Papyrus"/>
          <w:b w:val="1"/>
          <w:bCs w:val="1"/>
          <w:sz w:val="28"/>
          <w:szCs w:val="28"/>
        </w:rPr>
        <w:t xml:space="preserve"> </w:t>
      </w:r>
      <w:r w:rsidRPr="66232657" w:rsidR="00000CCA">
        <w:rPr>
          <w:rFonts w:ascii="Papyrus" w:hAnsi="Papyrus"/>
          <w:b w:val="1"/>
          <w:bCs w:val="1"/>
          <w:sz w:val="28"/>
          <w:szCs w:val="28"/>
        </w:rPr>
        <w:t>UHU</w:t>
      </w:r>
    </w:p>
    <w:p w:rsidR="003C750B" w:rsidRDefault="009F3064" w14:paraId="0281E588" w14:textId="77777777">
      <w:pPr>
        <w:pStyle w:val="Pardfaut"/>
        <w:spacing w:after="200" w:line="276" w:lineRule="auto"/>
        <w:ind w:left="720" w:right="288" w:hanging="360"/>
        <w:rPr>
          <w:rFonts w:ascii="Papyrus" w:hAnsi="Papyrus" w:eastAsia="Avenir Next" w:cs="Avenir Next"/>
          <w:b/>
          <w:bCs/>
          <w:sz w:val="28"/>
          <w:szCs w:val="28"/>
          <w:u w:val="single"/>
        </w:rPr>
      </w:pPr>
      <w:r>
        <w:rPr>
          <w:rFonts w:ascii="Papyrus" w:hAnsi="Papyrus"/>
          <w:sz w:val="28"/>
          <w:szCs w:val="28"/>
        </w:rPr>
        <w:t>•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  <w:lang w:val="it-IT"/>
        </w:rPr>
        <w:t xml:space="preserve">Un </w:t>
      </w:r>
      <w:r>
        <w:rPr>
          <w:rFonts w:ascii="Papyrus" w:hAnsi="Papyrus"/>
          <w:b/>
          <w:bCs/>
          <w:sz w:val="28"/>
          <w:szCs w:val="28"/>
          <w:lang w:val="en-US"/>
        </w:rPr>
        <w:t>gobelet</w:t>
      </w:r>
      <w:r>
        <w:rPr>
          <w:rFonts w:ascii="Papyrus" w:hAnsi="Papyrus"/>
          <w:sz w:val="28"/>
          <w:szCs w:val="28"/>
        </w:rPr>
        <w:t xml:space="preserve"> en plastique (non jetable) marqué au feutre indélébile</w:t>
      </w:r>
    </w:p>
    <w:p w:rsidR="003C750B" w:rsidRDefault="009F3064" w14:paraId="0281E589" w14:textId="6CC616DA">
      <w:pPr>
        <w:pStyle w:val="Pardfaut"/>
        <w:spacing w:after="200" w:line="276" w:lineRule="auto"/>
        <w:ind w:left="720" w:right="288" w:hanging="360"/>
        <w:rPr>
          <w:rFonts w:ascii="Papyrus" w:hAnsi="Papyrus" w:eastAsia="Avenir Next" w:cs="Avenir Next"/>
          <w:sz w:val="28"/>
          <w:szCs w:val="28"/>
        </w:rPr>
      </w:pPr>
      <w:r w:rsidRPr="66232657" w:rsidR="009F3064">
        <w:rPr>
          <w:rFonts w:ascii="Papyrus" w:hAnsi="Papyrus"/>
          <w:sz w:val="28"/>
          <w:szCs w:val="28"/>
        </w:rPr>
        <w:t>•</w:t>
      </w:r>
      <w:r>
        <w:tab/>
      </w:r>
      <w:r w:rsidRPr="66232657" w:rsidR="009F3064">
        <w:rPr>
          <w:rFonts w:ascii="Papyrus" w:hAnsi="Papyrus"/>
          <w:sz w:val="28"/>
          <w:szCs w:val="28"/>
          <w:lang w:val="it-IT"/>
        </w:rPr>
        <w:t>Un</w:t>
      </w:r>
      <w:r w:rsidRPr="66232657" w:rsidR="009F3064">
        <w:rPr>
          <w:rFonts w:ascii="Papyrus" w:hAnsi="Papyrus"/>
          <w:b w:val="1"/>
          <w:bCs w:val="1"/>
          <w:sz w:val="28"/>
          <w:szCs w:val="28"/>
        </w:rPr>
        <w:t xml:space="preserve"> petit oreiller</w:t>
      </w:r>
      <w:r w:rsidRPr="66232657" w:rsidR="009F3064">
        <w:rPr>
          <w:rFonts w:ascii="Papyrus" w:hAnsi="Papyrus"/>
          <w:sz w:val="28"/>
          <w:szCs w:val="28"/>
        </w:rPr>
        <w:t xml:space="preserve"> pour le temps de repos</w:t>
      </w:r>
      <w:r w:rsidRPr="66232657" w:rsidR="009F3064">
        <w:rPr>
          <w:rFonts w:ascii="Papyrus" w:hAnsi="Papyrus"/>
          <w:sz w:val="28"/>
          <w:szCs w:val="28"/>
        </w:rPr>
        <w:t xml:space="preserve"> marqué</w:t>
      </w:r>
      <w:r w:rsidRPr="66232657" w:rsidR="009F3064">
        <w:rPr>
          <w:rFonts w:ascii="Papyrus" w:hAnsi="Papyrus"/>
          <w:sz w:val="28"/>
          <w:szCs w:val="28"/>
        </w:rPr>
        <w:t xml:space="preserve"> au nom de l’enfant</w:t>
      </w:r>
    </w:p>
    <w:p w:rsidR="66232657" w:rsidP="66232657" w:rsidRDefault="66232657" w14:paraId="11EABFE2" w14:textId="73F0365F">
      <w:pPr>
        <w:pStyle w:val="Pardfaut"/>
        <w:spacing w:after="200" w:line="276" w:lineRule="auto"/>
        <w:ind w:left="720" w:right="288" w:hanging="360"/>
        <w:rPr>
          <w:rFonts w:ascii="Papyrus" w:hAnsi="Papyrus"/>
          <w:sz w:val="28"/>
          <w:szCs w:val="28"/>
        </w:rPr>
      </w:pPr>
    </w:p>
    <w:p w:rsidR="003C750B" w:rsidP="66232657" w:rsidRDefault="009F3064" w14:paraId="0E872DB2" w14:textId="325C169E">
      <w:pPr>
        <w:pStyle w:val="Pardfaut"/>
        <w:spacing w:after="200" w:line="276" w:lineRule="auto"/>
        <w:ind w:right="288" w:firstLine="360"/>
        <w:rPr>
          <w:rFonts w:ascii="Papyrus" w:hAnsi="Papyrus" w:eastAsia="Avenir Next" w:cs="Avenir Next"/>
          <w:sz w:val="28"/>
          <w:szCs w:val="28"/>
        </w:rPr>
      </w:pPr>
      <w:r w:rsidR="009F3064">
        <w:rPr>
          <w:rFonts w:ascii="Papyrus" w:hAnsi="Papyrus"/>
          <w:sz w:val="28"/>
          <w:szCs w:val="28"/>
        </w:rPr>
        <w:t>•</w:t>
      </w:r>
      <w:r>
        <w:rPr>
          <w:rFonts w:ascii="Papyrus" w:hAnsi="Papyrus"/>
          <w:sz w:val="28"/>
          <w:szCs w:val="28"/>
        </w:rPr>
        <w:tab/>
      </w:r>
      <w:r w:rsidR="009F3064">
        <w:rPr>
          <w:rFonts w:ascii="Papyrus" w:hAnsi="Papyrus"/>
          <w:sz w:val="28"/>
          <w:szCs w:val="28"/>
        </w:rPr>
        <w:t xml:space="preserve"> 2 </w:t>
      </w:r>
      <w:r w:rsidR="009F3064">
        <w:rPr>
          <w:rFonts w:ascii="Papyrus" w:hAnsi="Papyrus"/>
          <w:b w:val="1"/>
          <w:bCs w:val="1"/>
          <w:sz w:val="28"/>
          <w:szCs w:val="28"/>
          <w:lang w:val="en-US"/>
        </w:rPr>
        <w:t xml:space="preserve">photos </w:t>
      </w:r>
      <w:r w:rsidR="009F3064">
        <w:rPr>
          <w:rFonts w:ascii="Papyrus" w:hAnsi="Papyrus"/>
          <w:b w:val="1"/>
          <w:bCs w:val="1"/>
          <w:sz w:val="28"/>
          <w:szCs w:val="28"/>
          <w:lang w:val="en-US"/>
        </w:rPr>
        <w:t>d</w:t>
      </w:r>
      <w:r w:rsidR="009F3064">
        <w:rPr>
          <w:rFonts w:ascii="Papyrus" w:hAnsi="Papyrus"/>
          <w:b w:val="1"/>
          <w:bCs w:val="1"/>
          <w:sz w:val="28"/>
          <w:szCs w:val="28"/>
        </w:rPr>
        <w:t>’identité</w:t>
      </w:r>
      <w:r>
        <w:rPr>
          <w:rFonts w:ascii="Papyrus" w:hAnsi="Papyrus"/>
          <w:noProof/>
          <w:sz w:val="28"/>
          <w:szCs w:val="28"/>
        </w:rPr>
        <w:drawing>
          <wp:anchor distT="152400" distB="152400" distL="152400" distR="152400" simplePos="0" relativeHeight="4" behindDoc="0" locked="0" layoutInCell="1" allowOverlap="1" wp14:anchorId="0281E5A4" wp14:editId="0281E5A5">
            <wp:simplePos x="0" y="0"/>
            <wp:positionH relativeFrom="margin">
              <wp:posOffset>4413250</wp:posOffset>
            </wp:positionH>
            <wp:positionV relativeFrom="line">
              <wp:posOffset>405765</wp:posOffset>
            </wp:positionV>
            <wp:extent cx="1734820" cy="1651635"/>
            <wp:effectExtent l="0" t="0" r="0" b="0"/>
            <wp:wrapTight wrapText="bothSides">
              <wp:wrapPolygon edited="0">
                <wp:start x="-93" y="0"/>
                <wp:lineTo x="21600" y="0"/>
                <wp:lineTo x="21600" y="21507"/>
                <wp:lineTo x="-93" y="21507"/>
                <wp:lineTo x="-93" y="0"/>
              </wp:wrapPolygon>
            </wp:wrapTight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064">
        <w:rPr>
          <w:rFonts w:ascii="Papyrus" w:hAnsi="Papyrus"/>
          <w:sz w:val="28"/>
          <w:szCs w:val="28"/>
        </w:rPr>
        <w:t xml:space="preserve"> </w:t>
      </w:r>
      <w:r w:rsidR="009F3064">
        <w:rPr>
          <w:rFonts w:ascii="Papyrus" w:hAnsi="Papyrus"/>
          <w:sz w:val="28"/>
          <w:szCs w:val="28"/>
        </w:rPr>
        <w:t xml:space="preserve">récentes</w:t>
      </w:r>
    </w:p>
    <w:p w:rsidR="003C750B" w:rsidP="66232657" w:rsidRDefault="009F3064" w14:paraId="0281E58C" w14:textId="72C050E5">
      <w:pPr>
        <w:pStyle w:val="Pardfaut"/>
        <w:spacing w:after="200" w:line="276" w:lineRule="auto"/>
        <w:ind w:left="720" w:right="288"/>
        <w:jc w:val="center"/>
        <w:rPr>
          <w:rFonts w:ascii="Papyrus" w:hAnsi="Papyrus" w:eastAsia="Avenir Next" w:cs="Avenir Next"/>
          <w:sz w:val="36"/>
          <w:szCs w:val="36"/>
        </w:rPr>
      </w:pPr>
      <w:r w:rsidRPr="66232657" w:rsidR="009F3064">
        <w:rPr>
          <w:rFonts w:ascii="Papyrus" w:hAnsi="Papyrus"/>
          <w:sz w:val="36"/>
          <w:szCs w:val="36"/>
        </w:rPr>
        <w:t xml:space="preserve">Merci, bonnes vacances à </w:t>
      </w:r>
      <w:r w:rsidRPr="66232657" w:rsidR="009F3064">
        <w:rPr>
          <w:rFonts w:ascii="Papyrus" w:hAnsi="Papyrus"/>
          <w:sz w:val="36"/>
          <w:szCs w:val="36"/>
        </w:rPr>
        <w:t>tous!</w:t>
      </w:r>
    </w:p>
    <w:p w:rsidR="003C750B" w:rsidRDefault="00042A2E" w14:paraId="0281E58D" w14:textId="3FDCC794">
      <w:pPr>
        <w:pStyle w:val="Pardfaut"/>
        <w:spacing w:after="200" w:line="276" w:lineRule="auto"/>
        <w:ind w:left="720" w:right="288"/>
        <w:jc w:val="center"/>
      </w:pPr>
      <w:r>
        <w:rPr>
          <w:rFonts w:ascii="Papyrus" w:hAnsi="Papyrus"/>
          <w:sz w:val="36"/>
          <w:szCs w:val="36"/>
        </w:rPr>
        <w:t xml:space="preserve">Priscilla et </w:t>
      </w:r>
      <w:r w:rsidR="009F3064">
        <w:rPr>
          <w:rFonts w:ascii="Papyrus" w:hAnsi="Papyrus"/>
          <w:sz w:val="36"/>
          <w:szCs w:val="36"/>
        </w:rPr>
        <w:t xml:space="preserve">Stéphanie </w:t>
      </w:r>
    </w:p>
    <w:p w:rsidR="003C750B" w:rsidP="66232657" w:rsidRDefault="003C750B" w14:paraId="0281E5A1" w14:textId="20C72CDE">
      <w:pPr>
        <w:pStyle w:val="Pardfaut"/>
        <w:spacing w:after="200" w:line="276" w:lineRule="auto"/>
        <w:ind w:right="288"/>
        <w:rPr>
          <w:rFonts w:ascii="Papyrus" w:hAnsi="Papyrus" w:eastAsia="Avenir Next" w:cs="Avenir Next"/>
          <w:sz w:val="36"/>
          <w:szCs w:val="36"/>
        </w:rPr>
      </w:pPr>
      <w:r w:rsidRPr="66232657" w:rsidR="00F12881">
        <w:rPr>
          <w:rFonts w:ascii="Papyrus" w:hAnsi="Papyrus"/>
          <w:sz w:val="26"/>
          <w:szCs w:val="26"/>
        </w:rPr>
        <w:t xml:space="preserve">                                                                                                                          </w:t>
      </w:r>
    </w:p>
    <w:sectPr w:rsidR="003C750B" w:rsidSect="00720AF2">
      <w:headerReference w:type="default" r:id="rId9"/>
      <w:footerReference w:type="default" r:id="rId10"/>
      <w:pgSz w:w="11906" w:h="16838" w:orient="portrait"/>
      <w:pgMar w:top="720" w:right="720" w:bottom="720" w:left="720" w:header="709" w:footer="85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EA7" w:rsidRDefault="00F40EA7" w14:paraId="250A2BFC" w14:textId="77777777">
      <w:r>
        <w:separator/>
      </w:r>
    </w:p>
  </w:endnote>
  <w:endnote w:type="continuationSeparator" w:id="0">
    <w:p w:rsidR="00F40EA7" w:rsidRDefault="00F40EA7" w14:paraId="2B4DF6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Nex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50B" w:rsidRDefault="003C750B" w14:paraId="0281E5AB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EA7" w:rsidRDefault="00F40EA7" w14:paraId="418205A3" w14:textId="77777777">
      <w:r>
        <w:separator/>
      </w:r>
    </w:p>
  </w:footnote>
  <w:footnote w:type="continuationSeparator" w:id="0">
    <w:p w:rsidR="00F40EA7" w:rsidRDefault="00F40EA7" w14:paraId="285D9D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50B" w:rsidRDefault="003C750B" w14:paraId="0281E5AA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5DD"/>
    <w:multiLevelType w:val="multilevel"/>
    <w:tmpl w:val="1EF61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C4C25"/>
    <w:multiLevelType w:val="multilevel"/>
    <w:tmpl w:val="D5965CD6"/>
    <w:lvl w:ilvl="0">
      <w:start w:val="1"/>
      <w:numFmt w:val="bullet"/>
      <w:lvlText w:val=""/>
      <w:lvlJc w:val="left"/>
      <w:pPr>
        <w:tabs>
          <w:tab w:val="num" w:pos="665"/>
        </w:tabs>
        <w:ind w:left="1025" w:hanging="665"/>
      </w:pPr>
      <w:rPr>
        <w:rFonts w:hint="default" w:ascii="Symbol" w:hAnsi="Symbol" w:cs="Symbol"/>
        <w:caps w:val="0"/>
        <w:smallCaps w:val="0"/>
        <w:strike w:val="0"/>
        <w:dstrike w:val="0"/>
        <w:spacing w:val="0"/>
        <w:w w:val="100"/>
        <w:position w:val="0"/>
        <w:sz w:val="28"/>
        <w:szCs w:val="3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905"/>
        </w:tabs>
        <w:ind w:left="1265" w:hanging="665"/>
      </w:pPr>
      <w:rPr>
        <w:rFonts w:hint="default" w:ascii="Symbol" w:hAnsi="Symbol" w:cs="Symbol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145"/>
        </w:tabs>
        <w:ind w:left="1505" w:hanging="665"/>
      </w:pPr>
      <w:rPr>
        <w:rFonts w:hint="default" w:ascii="Symbol" w:hAnsi="Symbol" w:cs="Symbol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385"/>
        </w:tabs>
        <w:ind w:left="1745" w:hanging="665"/>
      </w:pPr>
      <w:rPr>
        <w:rFonts w:hint="default" w:ascii="Symbol" w:hAnsi="Symbol" w:cs="Symbol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625"/>
        </w:tabs>
        <w:ind w:left="1985" w:hanging="665"/>
      </w:pPr>
      <w:rPr>
        <w:rFonts w:hint="default" w:ascii="Symbol" w:hAnsi="Symbol" w:cs="Symbol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1865"/>
        </w:tabs>
        <w:ind w:left="2225" w:hanging="665"/>
      </w:pPr>
      <w:rPr>
        <w:rFonts w:hint="default" w:ascii="Symbol" w:hAnsi="Symbol" w:cs="Symbol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105"/>
        </w:tabs>
        <w:ind w:left="2465" w:hanging="665"/>
      </w:pPr>
      <w:rPr>
        <w:rFonts w:hint="default" w:ascii="Symbol" w:hAnsi="Symbol" w:cs="Symbol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2705" w:hanging="665"/>
      </w:pPr>
      <w:rPr>
        <w:rFonts w:hint="default" w:ascii="Symbol" w:hAnsi="Symbol" w:cs="Symbol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2585"/>
        </w:tabs>
        <w:ind w:left="2945" w:hanging="665"/>
      </w:pPr>
      <w:rPr>
        <w:rFonts w:hint="default" w:ascii="Symbol" w:hAnsi="Symbol" w:cs="Symbol"/>
        <w:caps w:val="0"/>
        <w:smallCaps w:val="0"/>
        <w:strike w:val="0"/>
        <w:dstrike w:val="0"/>
        <w:spacing w:val="0"/>
        <w:w w:val="100"/>
        <w:position w:val="0"/>
        <w:sz w:val="34"/>
        <w:szCs w:val="34"/>
        <w:vertAlign w:val="baseline"/>
      </w:rPr>
    </w:lvl>
  </w:abstractNum>
  <w:num w:numId="1" w16cid:durableId="561715948">
    <w:abstractNumId w:val="1"/>
  </w:num>
  <w:num w:numId="2" w16cid:durableId="195101461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0B"/>
    <w:rsid w:val="00000CCA"/>
    <w:rsid w:val="00042A2E"/>
    <w:rsid w:val="000A6891"/>
    <w:rsid w:val="000F0A0A"/>
    <w:rsid w:val="0010048A"/>
    <w:rsid w:val="0015577B"/>
    <w:rsid w:val="002675E3"/>
    <w:rsid w:val="003C750B"/>
    <w:rsid w:val="004571CD"/>
    <w:rsid w:val="005B310D"/>
    <w:rsid w:val="005D4025"/>
    <w:rsid w:val="005E1F0F"/>
    <w:rsid w:val="006F7C5E"/>
    <w:rsid w:val="00720AF2"/>
    <w:rsid w:val="007E5807"/>
    <w:rsid w:val="008012C2"/>
    <w:rsid w:val="00856681"/>
    <w:rsid w:val="00996586"/>
    <w:rsid w:val="009F3064"/>
    <w:rsid w:val="00A569B4"/>
    <w:rsid w:val="00AA0923"/>
    <w:rsid w:val="00BD3393"/>
    <w:rsid w:val="00C33A39"/>
    <w:rsid w:val="00D54407"/>
    <w:rsid w:val="00DC28DE"/>
    <w:rsid w:val="00E930D3"/>
    <w:rsid w:val="00F12881"/>
    <w:rsid w:val="00F40EA7"/>
    <w:rsid w:val="00F70FF5"/>
    <w:rsid w:val="00FA155C"/>
    <w:rsid w:val="0A47EA6A"/>
    <w:rsid w:val="1450B43F"/>
    <w:rsid w:val="18CAC1D6"/>
    <w:rsid w:val="1DD1EF11"/>
    <w:rsid w:val="29D4A893"/>
    <w:rsid w:val="2B7078F4"/>
    <w:rsid w:val="32B1D10B"/>
    <w:rsid w:val="4853E4EF"/>
    <w:rsid w:val="5ABEC750"/>
    <w:rsid w:val="5D25A46E"/>
    <w:rsid w:val="66232657"/>
    <w:rsid w:val="69419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E57B"/>
  <w15:docId w15:val="{E8B4A60D-B3A0-49CE-9C06-45B14FDD85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Internet" w:customStyle="1">
    <w:name w:val="Lien Internet"/>
    <w:rPr>
      <w:u w:val="single"/>
    </w:rPr>
  </w:style>
  <w:style w:type="character" w:styleId="ListLabel1" w:customStyle="1">
    <w:name w:val="ListLabel 1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2" w:customStyle="1">
    <w:name w:val="ListLabel 2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3" w:customStyle="1">
    <w:name w:val="ListLabel 3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4" w:customStyle="1">
    <w:name w:val="ListLabel 4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5" w:customStyle="1">
    <w:name w:val="ListLabel 5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6" w:customStyle="1">
    <w:name w:val="ListLabel 6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7" w:customStyle="1">
    <w:name w:val="ListLabel 7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8" w:customStyle="1">
    <w:name w:val="ListLabel 8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9" w:customStyle="1">
    <w:name w:val="ListLabel 9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10" w:customStyle="1">
    <w:name w:val="ListLabel 10"/>
    <w:qFormat/>
    <w:rPr>
      <w:rFonts w:ascii="Papyrus" w:hAnsi="Papyrus"/>
      <w:caps w:val="0"/>
      <w:smallCaps w:val="0"/>
      <w:strike w:val="0"/>
      <w:dstrike w:val="0"/>
      <w:spacing w:val="0"/>
      <w:w w:val="100"/>
      <w:position w:val="0"/>
      <w:sz w:val="28"/>
      <w:szCs w:val="34"/>
      <w:vertAlign w:val="baseline"/>
    </w:rPr>
  </w:style>
  <w:style w:type="character" w:styleId="ListLabel11" w:customStyle="1">
    <w:name w:val="ListLabel 11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12" w:customStyle="1">
    <w:name w:val="ListLabel 12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13" w:customStyle="1">
    <w:name w:val="ListLabel 13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14" w:customStyle="1">
    <w:name w:val="ListLabel 14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15" w:customStyle="1">
    <w:name w:val="ListLabel 15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16" w:customStyle="1">
    <w:name w:val="ListLabel 16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17" w:customStyle="1">
    <w:name w:val="ListLabel 17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character" w:styleId="ListLabel18" w:customStyle="1">
    <w:name w:val="ListLabel 18"/>
    <w:qFormat/>
    <w:rPr>
      <w:caps w:val="0"/>
      <w:smallCaps w:val="0"/>
      <w:strike w:val="0"/>
      <w:dstrike w:val="0"/>
      <w:spacing w:val="0"/>
      <w:w w:val="100"/>
      <w:position w:val="0"/>
      <w:sz w:val="34"/>
      <w:szCs w:val="34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Pardfaut" w:customStyle="1">
    <w:name w:val="Par défaut"/>
    <w:qFormat/>
    <w:rPr>
      <w:rFonts w:ascii="Helvetica" w:hAnsi="Helvetica" w:cs="Arial Unicode MS"/>
      <w:color w:val="000000"/>
      <w:sz w:val="22"/>
      <w:szCs w:val="22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numbering" w:styleId="Grossepuce" w:customStyle="1">
    <w:name w:val="Grosse puce"/>
    <w:qFormat/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Classe de MSGS</dc:creator>
  <dc:description/>
  <lastModifiedBy>Stéphanie Der Azarian</lastModifiedBy>
  <revision>30</revision>
  <lastPrinted>2019-05-27T10:56:00.0000000Z</lastPrinted>
  <dcterms:created xsi:type="dcterms:W3CDTF">2019-05-26T16:56:00.0000000Z</dcterms:created>
  <dcterms:modified xsi:type="dcterms:W3CDTF">2023-07-01T19:40:22.9595341Z</dcterms:modified>
  <dc:language>fr-FR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